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42C9B" w14:textId="77777777" w:rsidR="00235FD2" w:rsidRPr="00304D70" w:rsidRDefault="00304D70">
      <w:pPr>
        <w:rPr>
          <w:rFonts w:ascii="Bradley Hand ITC" w:hAnsi="Bradley Hand ITC"/>
          <w:sz w:val="72"/>
          <w:szCs w:val="72"/>
        </w:rPr>
      </w:pPr>
      <w:r w:rsidRPr="00304D70">
        <w:rPr>
          <w:rFonts w:ascii="Bradley Hand ITC" w:hAnsi="Bradley Hand ITC"/>
          <w:sz w:val="72"/>
          <w:szCs w:val="72"/>
        </w:rPr>
        <w:t>Bibliografie</w:t>
      </w:r>
    </w:p>
    <w:p w14:paraId="6C000727" w14:textId="37CD9FA5" w:rsidR="00304D70" w:rsidRDefault="00277868">
      <w:r>
        <w:t>http://biblioteca-online.ro</w:t>
      </w:r>
    </w:p>
    <w:p w14:paraId="4806F2E2" w14:textId="3E32E67B" w:rsidR="00277868" w:rsidRDefault="00277868">
      <w:r w:rsidRPr="00277868">
        <w:t>http://biblia.resursecrestine.</w:t>
      </w:r>
      <w:r>
        <w:t>ro</w:t>
      </w:r>
    </w:p>
    <w:p w14:paraId="76C40DFF" w14:textId="0931558E" w:rsidR="00277868" w:rsidRDefault="00277868">
      <w:r>
        <w:t>http://www.credo.ro</w:t>
      </w:r>
    </w:p>
    <w:p w14:paraId="7520B484" w14:textId="40D16AC0" w:rsidR="00277868" w:rsidRDefault="00277868">
      <w:r>
        <w:t>http://www.patriarhia.ro</w:t>
      </w:r>
    </w:p>
    <w:p w14:paraId="4A0D2538" w14:textId="61C50743" w:rsidR="00277868" w:rsidRDefault="001761FA">
      <w:hyperlink r:id="rId5" w:history="1">
        <w:r w:rsidR="00277868" w:rsidRPr="00C576A8">
          <w:rPr>
            <w:rStyle w:val="Hyperlink"/>
          </w:rPr>
          <w:t>www.razboiulnevazut.org</w:t>
        </w:r>
      </w:hyperlink>
    </w:p>
    <w:p w14:paraId="66723BA8" w14:textId="3F40E2B2" w:rsidR="00277868" w:rsidRDefault="001761FA">
      <w:hyperlink r:id="rId6" w:history="1">
        <w:r w:rsidRPr="00C576A8">
          <w:rPr>
            <w:rStyle w:val="Hyperlink"/>
          </w:rPr>
          <w:t>www.lacasuriortodoxe.com</w:t>
        </w:r>
      </w:hyperlink>
    </w:p>
    <w:p w14:paraId="05A86FBA" w14:textId="77777777" w:rsidR="001761FA" w:rsidRDefault="001761FA" w:rsidP="001761FA">
      <w:r>
        <w:t>Biblia sau Sfânta Scriptură, Ed.</w:t>
      </w:r>
      <w:r>
        <w:t xml:space="preserve"> I.B.M.B.O.R., Bucureşti, 1982;</w:t>
      </w:r>
    </w:p>
    <w:p w14:paraId="6CA6380E" w14:textId="77777777" w:rsidR="001761FA" w:rsidRDefault="001761FA" w:rsidP="001761FA">
      <w:r>
        <w:t>Cucoş, Constantin, Educaţia religioas</w:t>
      </w:r>
      <w:r>
        <w:t>ă, Editura „Polirom”,Iaşi,1999.</w:t>
      </w:r>
    </w:p>
    <w:p w14:paraId="0351E446" w14:textId="726376A5" w:rsidR="001761FA" w:rsidRDefault="001761FA" w:rsidP="001761FA">
      <w:r>
        <w:t xml:space="preserve"> Muha, Camelia, Religie creştin-or</w:t>
      </w:r>
      <w:r>
        <w:t>todoxă,</w:t>
      </w:r>
      <w:r w:rsidRPr="001761FA">
        <w:t xml:space="preserve"> Caiet de religie creştin-ortodoxă</w:t>
      </w:r>
      <w:bookmarkStart w:id="0" w:name="_GoBack"/>
      <w:bookmarkEnd w:id="0"/>
      <w:r>
        <w:t xml:space="preserve"> </w:t>
      </w:r>
      <w:r>
        <w:t>, clasa a V</w:t>
      </w:r>
      <w:r>
        <w:t>II</w:t>
      </w:r>
      <w:r>
        <w:t>-</w:t>
      </w:r>
      <w:r>
        <w:t>a, Editura „Sf.Mina”, Iaşi, 2009</w:t>
      </w:r>
      <w:r>
        <w:t>.</w:t>
      </w:r>
    </w:p>
    <w:p w14:paraId="77AF044E" w14:textId="78A8285B" w:rsidR="001761FA" w:rsidRDefault="001761FA" w:rsidP="001761FA">
      <w:r>
        <w:t xml:space="preserve"> </w:t>
      </w:r>
      <w:r>
        <w:t>Rugăciuni şi poezii pentru copii, „Editura „Lumină din Lumină”, Bucureşti, 2006.</w:t>
      </w:r>
    </w:p>
    <w:p w14:paraId="770863A8" w14:textId="2E2D7F17" w:rsidR="001761FA" w:rsidRDefault="001761FA" w:rsidP="001761FA">
      <w:r>
        <w:t xml:space="preserve"> </w:t>
      </w:r>
      <w:r>
        <w:t>Şebu, Pr.Prof.Univ.Dr.Sebastian, Metodica predării Religiei, Editura „Reîntregirea”, Alba-Iulia, 2001.</w:t>
      </w:r>
    </w:p>
    <w:p w14:paraId="37459CE8" w14:textId="2DD8C105" w:rsidR="001761FA" w:rsidRDefault="001761FA" w:rsidP="001761FA">
      <w:r>
        <w:t>Parabolele şi învăţăturile</w:t>
      </w:r>
      <w:r>
        <w:t xml:space="preserve"> Domnului nostru Iisus Hristos,</w:t>
      </w:r>
      <w:r>
        <w:t>Editura „Vestala”, Bucureşti, 1998</w:t>
      </w:r>
    </w:p>
    <w:p w14:paraId="6F71B77A" w14:textId="6DF51C74" w:rsidR="001761FA" w:rsidRDefault="001761FA" w:rsidP="001761FA">
      <w:r>
        <w:t>Mihoc, Pr. Prof. Dr. Vasile, Predici exegetice la duminici</w:t>
      </w:r>
      <w:r>
        <w:t>le de peste an,</w:t>
      </w:r>
      <w:r>
        <w:t>Editura „Teofania”, Sibiu, 2001.</w:t>
      </w:r>
    </w:p>
    <w:sectPr w:rsidR="001761FA" w:rsidSect="00235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0766"/>
    <w:rsid w:val="001761FA"/>
    <w:rsid w:val="00235FD2"/>
    <w:rsid w:val="00277868"/>
    <w:rsid w:val="00304D70"/>
    <w:rsid w:val="005D3BC8"/>
    <w:rsid w:val="007F7913"/>
    <w:rsid w:val="00EA2101"/>
    <w:rsid w:val="00FE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A5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78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78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casuriortodoxe.com" TargetMode="External"/><Relationship Id="rId5" Type="http://schemas.openxmlformats.org/officeDocument/2006/relationships/hyperlink" Target="http://www.razboiulnevazut.org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tgp</dc:creator>
  <cp:lastModifiedBy>tgp</cp:lastModifiedBy>
  <cp:revision>6</cp:revision>
  <dcterms:created xsi:type="dcterms:W3CDTF">2010-04-28T20:10:00Z</dcterms:created>
  <dcterms:modified xsi:type="dcterms:W3CDTF">2010-05-24T09:10:00Z</dcterms:modified>
</cp:coreProperties>
</file>